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701" w:rsidRDefault="00CA5701">
      <w:pPr>
        <w:rPr>
          <w:b/>
          <w:sz w:val="24"/>
          <w:szCs w:val="24"/>
          <w:lang w:val="ru-RU"/>
        </w:rPr>
      </w:pPr>
      <w:bookmarkStart w:id="0" w:name="_GoBack"/>
      <w:r>
        <w:rPr>
          <w:b/>
          <w:noProof/>
          <w:sz w:val="24"/>
          <w:szCs w:val="24"/>
          <w:lang w:val="ru-RU" w:eastAsia="ru-RU"/>
        </w:rPr>
        <w:drawing>
          <wp:inline distT="0" distB="0" distL="0" distR="0">
            <wp:extent cx="7020560" cy="9650048"/>
            <wp:effectExtent l="0" t="0" r="8890" b="8890"/>
            <wp:docPr id="1" name="Рисунок 1" descr="E:\Новая папка (2)\Положение об организации дистанционного обуче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овая папка (2)\Положение об организации дистанционного обучения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650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1.5. Школа доводит до участников образовательных отношений информацию о реализации образовательных программ или их частей с применением ЭО и ДОТ, обеспечивающую возможность их правильного выбора.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1.6. ЭО и ДОТ обеспечиваются применением совокупности образовательных технологий, при которых частично опосредованное или полностью опосредованное взаимодействие обучающегося и преподавателя осуществляется, независимо от их местонахождения и распределения во времени, на основе педагогически организованных технологий обучения.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1.7. Основными элементами системы ЭО и ДОТ являются:</w:t>
      </w:r>
    </w:p>
    <w:p w:rsidR="00C9297D" w:rsidRDefault="00F43348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образовательные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онлайн-платформы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9297D" w:rsidRPr="0077140B" w:rsidRDefault="00F43348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цифровые образовательные ресурсы, размещенные на образовательных сайтах;</w:t>
      </w:r>
    </w:p>
    <w:p w:rsidR="00C9297D" w:rsidRDefault="00F43348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видеоконференции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,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вебинары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9297D" w:rsidRDefault="00F43348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skype – общение, e-mail;</w:t>
      </w:r>
    </w:p>
    <w:p w:rsidR="00C9297D" w:rsidRDefault="00F43348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облачные сервисы;</w:t>
      </w:r>
    </w:p>
    <w:p w:rsidR="00C9297D" w:rsidRPr="0077140B" w:rsidRDefault="00F43348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электронные носители мультимедийных приложений к учебникам,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электронные пособия, разработанные с учетом требований законодательства РФ об образовательной деятельности.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1.8. Формы ЭО и ДОТ, используемые в образовательном процессе, находят отражение в рабочих программах по соответствующим учебным дисциплинам. В обучении с применением ЭО и ДОТ используются следующие организационные формы учебной деятельности:</w:t>
      </w:r>
    </w:p>
    <w:p w:rsidR="00C9297D" w:rsidRDefault="00F43348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лекция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9297D" w:rsidRDefault="00F43348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консультация;</w:t>
      </w:r>
    </w:p>
    <w:p w:rsidR="00C9297D" w:rsidRDefault="00F43348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семинар;</w:t>
      </w:r>
    </w:p>
    <w:p w:rsidR="00C9297D" w:rsidRDefault="00F43348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практическое занятие;</w:t>
      </w:r>
    </w:p>
    <w:p w:rsidR="00C9297D" w:rsidRDefault="00F43348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лабораторная работа;</w:t>
      </w:r>
    </w:p>
    <w:p w:rsidR="00C9297D" w:rsidRDefault="00F43348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контрольная работа;</w:t>
      </w:r>
    </w:p>
    <w:p w:rsidR="00C9297D" w:rsidRDefault="00F43348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самостоятельная внеаудиторная работа;</w:t>
      </w:r>
    </w:p>
    <w:p w:rsidR="00C9297D" w:rsidRDefault="00F43348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научно-исследовательская работа.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1.9. Сопровождение предметных дистанционных курсов может осуществляться в следующих режимах:</w:t>
      </w:r>
    </w:p>
    <w:p w:rsidR="00C9297D" w:rsidRDefault="00F43348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тестирование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онлайн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9297D" w:rsidRDefault="00F43348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консультации онлайн;</w:t>
      </w:r>
    </w:p>
    <w:p w:rsidR="00C9297D" w:rsidRDefault="00F43348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предоставление методических материалов;</w:t>
      </w:r>
    </w:p>
    <w:p w:rsidR="00C9297D" w:rsidRPr="0077140B" w:rsidRDefault="00F43348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сопровождение офлайн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(проверка тестов, контрольных работ, различные виды текущего контроля и промежуточной аттестации).</w:t>
      </w:r>
    </w:p>
    <w:p w:rsidR="00C9297D" w:rsidRPr="0077140B" w:rsidRDefault="00F4334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Цели и задачи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proofErr w:type="gramStart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Основной целью использования электронного обучения и дистанционных образовательных технологий является предоставление обучающимся возможности освоения программ общего образования непосредственно по местожительству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или месту их временного пребывания (нахождения), а также предоставление условий для обучения с учетом особенностей психофизического развития, индивидуальных возможностей и состояния здоровья обучающихся, обучение по индивидуальному учебному плану при закреплении материала, освоении новых тем по предметам и выполнении внеаудиторной самостоятельной</w:t>
      </w:r>
      <w:proofErr w:type="gramEnd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работы.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2.2. Использование дистанционных образовательных технологий и электронного обучения способствует решению следующих задач:</w:t>
      </w:r>
    </w:p>
    <w:p w:rsidR="00C9297D" w:rsidRPr="0077140B" w:rsidRDefault="00F43348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создание условий для реализации индивидуальной образовательной траектории и персонализации обучения;</w:t>
      </w:r>
    </w:p>
    <w:p w:rsidR="00C9297D" w:rsidRPr="0077140B" w:rsidRDefault="00F43348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повышение качества обучения за счет применения средств современных информационных и коммуникационных технологий;</w:t>
      </w:r>
    </w:p>
    <w:p w:rsidR="00C9297D" w:rsidRPr="0077140B" w:rsidRDefault="00F43348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открытый доступ к различным информационным ресурсам для образовательного процесса в любое удобное для обучающегося время;</w:t>
      </w:r>
      <w:proofErr w:type="gramEnd"/>
    </w:p>
    <w:p w:rsidR="00C9297D" w:rsidRPr="0077140B" w:rsidRDefault="00F43348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создание единой образовательной среды Школы;</w:t>
      </w:r>
    </w:p>
    <w:p w:rsidR="00C9297D" w:rsidRPr="0077140B" w:rsidRDefault="00F43348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 xml:space="preserve">повышение эффективности учебной деятельности, интенсификация самостоятельной работы </w:t>
      </w:r>
      <w:proofErr w:type="gramStart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9297D" w:rsidRPr="0077140B" w:rsidRDefault="00F43348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повышение эффективности организации учебного процесса.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2.3. Основными принципами применения ЭО и ДОТ являются:</w:t>
      </w:r>
    </w:p>
    <w:p w:rsidR="00C9297D" w:rsidRPr="0077140B" w:rsidRDefault="00F43348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принцип доступности, выражающийся в предоставлении всем обучающимся возможности освоения программ общего образования непосредственно по местожительству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или месту временного пребывания;</w:t>
      </w:r>
    </w:p>
    <w:p w:rsidR="00C9297D" w:rsidRPr="0077140B" w:rsidRDefault="00F43348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 xml:space="preserve">принцип персонализации, выражающийся в создании условий (педагогических, организационных и технических) для реализации индивидуальной образовательной траектории </w:t>
      </w:r>
      <w:proofErr w:type="gramStart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proofErr w:type="gramEnd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9297D" w:rsidRPr="0077140B" w:rsidRDefault="00F43348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принцип интерактивности, выражающийся в возможности постоянных контактов всех участников образовательного процесса с помощью информационно-образовательной среды;</w:t>
      </w:r>
    </w:p>
    <w:p w:rsidR="00C9297D" w:rsidRPr="0077140B" w:rsidRDefault="00F43348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учебных занятий с применением дистанционных образовательных технологий и сетевых средств обучения;</w:t>
      </w:r>
    </w:p>
    <w:p w:rsidR="00C9297D" w:rsidRPr="0077140B" w:rsidRDefault="00F43348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C9297D" w:rsidRPr="0077140B" w:rsidRDefault="00F43348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принцип модульности, позволяющий обучающимся и педагогическим работникам использовать необходимые им сетевые учебные курсы (или отдельные составляющие учебного курса) для реализации индивидуальной образовательной траектории обучающегося;</w:t>
      </w:r>
    </w:p>
    <w:p w:rsidR="00C9297D" w:rsidRPr="0077140B" w:rsidRDefault="00F43348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принцип оперативности и объективности оценивания учебных достижений обучающихся.</w:t>
      </w:r>
    </w:p>
    <w:p w:rsidR="00C9297D" w:rsidRDefault="00F43348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2.4. Основными направлениями деятельности являются:</w:t>
      </w:r>
    </w:p>
    <w:p w:rsidR="00C9297D" w:rsidRPr="0077140B" w:rsidRDefault="00F43348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обеспечение возможности применения в учебной деятельности ЭО и ДОТ;</w:t>
      </w:r>
    </w:p>
    <w:p w:rsidR="00C9297D" w:rsidRPr="0077140B" w:rsidRDefault="00F43348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обеспечение возможности эффективной подготовки к текущему контролю и промежуточной аттестации по ряду учебных дисциплин;</w:t>
      </w:r>
    </w:p>
    <w:p w:rsidR="00C9297D" w:rsidRPr="0077140B" w:rsidRDefault="00F43348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 xml:space="preserve">обеспечение исследовательской и проектной деятельности </w:t>
      </w:r>
      <w:proofErr w:type="gramStart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9297D" w:rsidRPr="0077140B" w:rsidRDefault="00F43348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обеспечение подготовки и участия в дистанционных конференциях, олимпиадах, конкурсах.</w:t>
      </w:r>
    </w:p>
    <w:p w:rsidR="00C9297D" w:rsidRPr="0077140B" w:rsidRDefault="00F4334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Участники образовательного процесса с использованием ЭО и ДОТ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 xml:space="preserve">3.1. Участниками образовательного процесса с использованием ЭО и ДОТ являются: обучающиеся, педагогические, административные и учебно-вспомогательные работники Школы, родители (законные представители) </w:t>
      </w:r>
      <w:proofErr w:type="gramStart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 xml:space="preserve">3.2. Права и обязанности </w:t>
      </w:r>
      <w:proofErr w:type="gramStart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, осваивающих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общеобразовательные программы с использованием ЭО и ДОТ, определяются законодательством Российской Федерации.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 xml:space="preserve">3.3. Образовательный процесс с использованием ЭО и ДОТ организуется для </w:t>
      </w:r>
      <w:proofErr w:type="gramStart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 xml:space="preserve"> по основным направлениям учебной деятельности.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3.4. Образовательный процесс с использованием ЭО и ДОТ осуществляют педагогические работники, прошедшие соответствующую подготовку.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3.5. Педагогическим работникам, обучающимся, осуществляющим обучение с использованием ЭО и ДОТ, предоставляется авторизованный доступ к специализированным образовательным ресурсам.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3.6. Педагогические работники, осуществляющие обучение с использованием ЭО и ДОТ, вправе применять имеющиеся электронные средства обучения или создавать собственные. Разработанные курсы должны соответствовать содержанию ФГОС ООО, ФКГОС.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3.7. Обучающийся должен владеть базовыми навыками работы с компьютерной техникой и программным обеспечением, базовыми навыками работы со средствами телекоммуникаций (системами навигации в сети Интернет, навыками поиска информации в сети Интернет, электронной почтой и т. п.).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3.8. Обучающийся должен иметь навыки и опыт обучения и самообучения с использованием цифровых образовательных ресурсов.</w:t>
      </w:r>
    </w:p>
    <w:p w:rsidR="00C9297D" w:rsidRPr="0077140B" w:rsidRDefault="00F4334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Организация дистанционного и электронного обучения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proofErr w:type="gramStart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Школа обеспечивает каждому обучающемуся возможность доступа к средствам ЭО и ДОТ, в том числе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к образовательной онлайн-платформе, используемой Школой в качестве основного информационного ресурса, в объеме часов учебного плана, необходимом для освоения соответствующей программы, а также осуществляет учебно-методическую помощь обучающимся через консультации преподавателей как при непосредственном взаимодействии педагога с обучающимися, так и опосредованно.</w:t>
      </w:r>
      <w:proofErr w:type="gramEnd"/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4.2. Для организации обучения с использованием ЭО и ДОТ и осуществления контроля результатов обучения Школа обеспечивает идентификацию личности обучающегося на образовательной онлайн-платформе путем регистрации и выдачи персонального пароля.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4.3. При оценке результатов обучения Школа обеспечивает контроль соблюдения условий проведения оценочных мероприятий.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4.4. При использовании ЭО и ДОТ осуществляются следующие виды учебной деятельности:</w:t>
      </w:r>
    </w:p>
    <w:p w:rsidR="00C9297D" w:rsidRDefault="00F43348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самостоятельное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изучение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учебного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материала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9297D" w:rsidRPr="0077140B" w:rsidRDefault="00F43348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учебные занятия (лекционные и практические);</w:t>
      </w:r>
    </w:p>
    <w:p w:rsidR="00C9297D" w:rsidRDefault="00F43348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консультации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9297D" w:rsidRDefault="00F43348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текущий контроль;</w:t>
      </w:r>
    </w:p>
    <w:p w:rsidR="00C9297D" w:rsidRDefault="00F43348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промежуточная аттестация.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4.5. Организация обучения с использованием ЭО и ДОТ в Школе осуществляется по двум моделям:</w:t>
      </w:r>
    </w:p>
    <w:p w:rsidR="00C9297D" w:rsidRPr="0077140B" w:rsidRDefault="00F43348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 xml:space="preserve">модель непосредственного осуществления взаимодействия педагога с </w:t>
      </w:r>
      <w:proofErr w:type="gramStart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9297D" w:rsidRPr="0077140B" w:rsidRDefault="00F43348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 xml:space="preserve">модель опосредованного осуществления взаимодействия педагога с </w:t>
      </w:r>
      <w:proofErr w:type="gramStart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 xml:space="preserve">4.6. Модель непосредственного осуществления взаимодействия педагога с </w:t>
      </w:r>
      <w:proofErr w:type="gramStart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реализуется с использованием технологии смешанного обучения.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Смешанное обучение – современная образовательная технология, в основе которой лежит концепция объединения технологий «классно-урочной системы» и технологий электронного обучения, базирующегося на новых дидактических возможностях, предоставляемых ИКТ и современными учебными средствами.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 xml:space="preserve">4.7. Модель опосредованного осуществления взаимодействия педагога с обучающимися может быть организована с разными категориями </w:t>
      </w:r>
      <w:proofErr w:type="gramStart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C9297D" w:rsidRPr="0077140B" w:rsidRDefault="00F43348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обучающиеся</w:t>
      </w:r>
      <w:proofErr w:type="gramEnd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, проходящие подготовку к участию в олимпиадах, конкурсах на заключительных этапах;</w:t>
      </w:r>
    </w:p>
    <w:p w:rsidR="00C9297D" w:rsidRPr="0077140B" w:rsidRDefault="00F43348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обучающиеся с высокой степенью успешности в освоении программ;</w:t>
      </w:r>
    </w:p>
    <w:p w:rsidR="00C9297D" w:rsidRPr="0077140B" w:rsidRDefault="00F43348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обучающиеся, пропускающие учебные занятия по уважительной причине (болезнь, участие в соревнованиях, конкурсах);</w:t>
      </w:r>
    </w:p>
    <w:p w:rsidR="00C9297D" w:rsidRPr="0077140B" w:rsidRDefault="00F43348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обучающиеся по очно-заочной форме обучения.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 xml:space="preserve">4.8. Опосредованное взаимодействие педагога с </w:t>
      </w:r>
      <w:proofErr w:type="gramStart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 xml:space="preserve"> регламентируется Рабочим листом (приложение № 1) либо индивидуальным учебным планом обучающегося.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4.9. В Рабочем листе определяется объем задания для самостоятельного изучения,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сроки консультаций,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объем учебного материала, выносимого на текущий контроль (в том числе автоматизированный) и промежуточную аттестацию,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сроки и формы текущего контроля, промежуточной аттестации.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 xml:space="preserve">4.10. Организация </w:t>
      </w:r>
      <w:proofErr w:type="gramStart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proofErr w:type="gramEnd"/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 xml:space="preserve"> по индивидуальному учебному плану определяется соответствующим положением.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4.11. Школа ведет учет и осуществляет хранение результатов образовательного процесса и внутренний документооборот на бумажном носителе и/или в электронно-цифровой форме в соответствии с требованиями законодательства РФ.</w:t>
      </w:r>
    </w:p>
    <w:p w:rsidR="00C9297D" w:rsidRPr="0077140B" w:rsidRDefault="00F4334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Заключительное положение</w:t>
      </w:r>
    </w:p>
    <w:p w:rsidR="00C9297D" w:rsidRPr="0077140B" w:rsidRDefault="00F4334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7140B">
        <w:rPr>
          <w:rFonts w:hAnsi="Times New Roman" w:cs="Times New Roman"/>
          <w:color w:val="000000"/>
          <w:sz w:val="24"/>
          <w:szCs w:val="24"/>
          <w:lang w:val="ru-RU"/>
        </w:rPr>
        <w:t>5.1. Данное положение вступает в силу с момента его утверждения и действует до принятия нового в рамках действующего нормативного законодательного регулирования в области общего образования.</w:t>
      </w:r>
    </w:p>
    <w:sectPr w:rsidR="00C9297D" w:rsidRPr="0077140B" w:rsidSect="004C229D">
      <w:pgSz w:w="12240" w:h="15840"/>
      <w:pgMar w:top="426" w:right="333" w:bottom="426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514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FD33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B1255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492FD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49B7DF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88E189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AE3122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C7F409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7602CF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EB6639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2"/>
  </w:num>
  <w:num w:numId="5">
    <w:abstractNumId w:val="9"/>
  </w:num>
  <w:num w:numId="6">
    <w:abstractNumId w:val="8"/>
  </w:num>
  <w:num w:numId="7">
    <w:abstractNumId w:val="1"/>
  </w:num>
  <w:num w:numId="8">
    <w:abstractNumId w:val="0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44405"/>
    <w:rsid w:val="002D33B1"/>
    <w:rsid w:val="002D3591"/>
    <w:rsid w:val="003514A0"/>
    <w:rsid w:val="004C229D"/>
    <w:rsid w:val="004F7E17"/>
    <w:rsid w:val="005A05CE"/>
    <w:rsid w:val="00653AF6"/>
    <w:rsid w:val="0077140B"/>
    <w:rsid w:val="008D7F5A"/>
    <w:rsid w:val="009152D8"/>
    <w:rsid w:val="00B73A5A"/>
    <w:rsid w:val="00C9297D"/>
    <w:rsid w:val="00CA5701"/>
    <w:rsid w:val="00E02983"/>
    <w:rsid w:val="00E438A1"/>
    <w:rsid w:val="00F01E19"/>
    <w:rsid w:val="00F43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CA570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57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CA570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57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6076B6-2870-4591-ACCB-4E2C53F07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1398</Words>
  <Characters>7974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>Подготовлено экспертами Актион-МЦФЭР</dc:description>
  <cp:lastModifiedBy>1</cp:lastModifiedBy>
  <cp:revision>4</cp:revision>
  <dcterms:created xsi:type="dcterms:W3CDTF">2011-11-02T04:15:00Z</dcterms:created>
  <dcterms:modified xsi:type="dcterms:W3CDTF">2020-07-08T10:06:00Z</dcterms:modified>
</cp:coreProperties>
</file>